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944" w14:textId="77777777" w:rsidR="0048132B" w:rsidRDefault="0048132B" w:rsidP="0048132B">
      <w:pPr>
        <w:jc w:val="center"/>
        <w:rPr>
          <w:sz w:val="32"/>
        </w:rPr>
      </w:pPr>
      <w:r>
        <w:rPr>
          <w:sz w:val="32"/>
        </w:rPr>
        <w:t>Fiddler’s Marsh Homeowners Association, Inc.</w:t>
      </w:r>
    </w:p>
    <w:p w14:paraId="2D0D5A0A" w14:textId="77777777" w:rsidR="0048132B" w:rsidRPr="001C16D0" w:rsidRDefault="0048132B" w:rsidP="0048132B">
      <w:pPr>
        <w:pStyle w:val="Heading4"/>
        <w:rPr>
          <w:b w:val="0"/>
        </w:rPr>
      </w:pPr>
      <w:r>
        <w:t>Board Meeting</w:t>
      </w:r>
    </w:p>
    <w:p w14:paraId="7443FE48" w14:textId="77777777" w:rsidR="0048132B" w:rsidRDefault="0048132B" w:rsidP="0048132B">
      <w:pPr>
        <w:jc w:val="center"/>
        <w:rPr>
          <w:sz w:val="28"/>
        </w:rPr>
      </w:pPr>
      <w:r>
        <w:rPr>
          <w:sz w:val="28"/>
        </w:rPr>
        <w:t>August 12, 2019</w:t>
      </w:r>
    </w:p>
    <w:p w14:paraId="6F7F0963" w14:textId="77777777" w:rsidR="0048132B" w:rsidRDefault="0048132B" w:rsidP="0048132B">
      <w:pPr>
        <w:jc w:val="center"/>
        <w:rPr>
          <w:sz w:val="28"/>
        </w:rPr>
      </w:pPr>
      <w:r>
        <w:rPr>
          <w:sz w:val="28"/>
        </w:rPr>
        <w:t xml:space="preserve">6:30 PM   </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3E1AFE44" w14:textId="77777777" w:rsidR="0048132B" w:rsidRPr="00E57446" w:rsidRDefault="0048132B" w:rsidP="0048132B">
      <w:pPr>
        <w:rPr>
          <w:sz w:val="24"/>
          <w:szCs w:val="24"/>
        </w:rPr>
      </w:pPr>
      <w:r>
        <w:rPr>
          <w:sz w:val="24"/>
          <w:szCs w:val="24"/>
        </w:rPr>
        <w:t xml:space="preserve">A </w:t>
      </w:r>
      <w:r w:rsidRPr="00E57446">
        <w:rPr>
          <w:sz w:val="24"/>
          <w:szCs w:val="24"/>
        </w:rPr>
        <w:t xml:space="preserve">quorum was </w:t>
      </w:r>
      <w:proofErr w:type="gramStart"/>
      <w:r w:rsidRPr="00E57446">
        <w:rPr>
          <w:sz w:val="24"/>
          <w:szCs w:val="24"/>
        </w:rPr>
        <w:t>established</w:t>
      </w:r>
      <w:proofErr w:type="gramEnd"/>
      <w:r>
        <w:rPr>
          <w:sz w:val="24"/>
          <w:szCs w:val="24"/>
        </w:rPr>
        <w:t xml:space="preserve"> and Andreea Vineyard </w:t>
      </w:r>
      <w:r w:rsidRPr="00E57446">
        <w:rPr>
          <w:sz w:val="24"/>
          <w:szCs w:val="24"/>
        </w:rPr>
        <w:t>called</w:t>
      </w:r>
      <w:r>
        <w:rPr>
          <w:sz w:val="24"/>
          <w:szCs w:val="24"/>
        </w:rPr>
        <w:t xml:space="preserve"> the meeting</w:t>
      </w:r>
      <w:r w:rsidRPr="00E57446">
        <w:rPr>
          <w:sz w:val="24"/>
          <w:szCs w:val="24"/>
        </w:rPr>
        <w:t xml:space="preserve"> to order at </w:t>
      </w:r>
      <w:r>
        <w:rPr>
          <w:sz w:val="24"/>
          <w:szCs w:val="24"/>
        </w:rPr>
        <w:t>6:30</w:t>
      </w:r>
      <w:r w:rsidRPr="00E57446">
        <w:rPr>
          <w:sz w:val="24"/>
          <w:szCs w:val="24"/>
        </w:rPr>
        <w:t xml:space="preserve"> PM.</w:t>
      </w:r>
      <w:r>
        <w:rPr>
          <w:sz w:val="24"/>
          <w:szCs w:val="24"/>
        </w:rPr>
        <w:t xml:space="preserve"> Present for the Board: Larry Dukes, Jon Bosworth, and Geri Price. Jean </w:t>
      </w:r>
      <w:proofErr w:type="spellStart"/>
      <w:r>
        <w:rPr>
          <w:sz w:val="24"/>
          <w:szCs w:val="24"/>
        </w:rPr>
        <w:t>Vallier</w:t>
      </w:r>
      <w:proofErr w:type="spellEnd"/>
      <w:r>
        <w:rPr>
          <w:sz w:val="24"/>
          <w:szCs w:val="24"/>
        </w:rPr>
        <w:t xml:space="preserve"> was absent. John Ewing of Aegis was also present. Robin Schmidt and Gayle Enzel were present for the Hearing Committee. Nine owners were present.</w:t>
      </w:r>
    </w:p>
    <w:p w14:paraId="2C995AA9" w14:textId="77777777" w:rsidR="0048132B" w:rsidRDefault="0048132B" w:rsidP="0048132B">
      <w:pPr>
        <w:pStyle w:val="Heading1"/>
        <w:rPr>
          <w:sz w:val="24"/>
          <w:szCs w:val="24"/>
        </w:rPr>
      </w:pPr>
    </w:p>
    <w:p w14:paraId="1237C4B6" w14:textId="77777777" w:rsidR="0048132B" w:rsidRDefault="0048132B" w:rsidP="0048132B">
      <w:pPr>
        <w:pStyle w:val="Heading1"/>
        <w:rPr>
          <w:b w:val="0"/>
          <w:smallCaps w:val="0"/>
          <w:sz w:val="24"/>
          <w:szCs w:val="24"/>
        </w:rPr>
      </w:pPr>
      <w:r w:rsidRPr="00E57446">
        <w:rPr>
          <w:sz w:val="24"/>
          <w:szCs w:val="24"/>
        </w:rPr>
        <w:t>Minutes</w:t>
      </w:r>
      <w:r>
        <w:rPr>
          <w:sz w:val="24"/>
          <w:szCs w:val="24"/>
        </w:rPr>
        <w:t xml:space="preserve"> - </w:t>
      </w:r>
      <w:r>
        <w:rPr>
          <w:b w:val="0"/>
          <w:smallCaps w:val="0"/>
          <w:sz w:val="24"/>
          <w:szCs w:val="24"/>
        </w:rPr>
        <w:t>The minutes of the 7/10/19 meeting were approved.</w:t>
      </w:r>
    </w:p>
    <w:p w14:paraId="00824041" w14:textId="77777777" w:rsidR="0048132B" w:rsidRDefault="0048132B" w:rsidP="0048132B"/>
    <w:p w14:paraId="1FE7B1B1" w14:textId="77777777" w:rsidR="0048132B" w:rsidRDefault="0048132B" w:rsidP="0048132B">
      <w:pPr>
        <w:rPr>
          <w:color w:val="000000"/>
          <w:sz w:val="24"/>
          <w:szCs w:val="24"/>
        </w:rPr>
      </w:pPr>
      <w:r>
        <w:rPr>
          <w:b/>
          <w:smallCaps/>
          <w:sz w:val="24"/>
          <w:szCs w:val="24"/>
        </w:rPr>
        <w:t>Security Patrols</w:t>
      </w:r>
      <w:r>
        <w:rPr>
          <w:b/>
          <w:sz w:val="24"/>
          <w:szCs w:val="24"/>
        </w:rPr>
        <w:t xml:space="preserve"> – </w:t>
      </w:r>
      <w:r>
        <w:rPr>
          <w:color w:val="000000"/>
          <w:sz w:val="24"/>
          <w:szCs w:val="24"/>
        </w:rPr>
        <w:t xml:space="preserve">No tows since last meeting. </w:t>
      </w:r>
    </w:p>
    <w:p w14:paraId="16988FFF" w14:textId="77777777" w:rsidR="0048132B" w:rsidRDefault="0048132B" w:rsidP="0048132B">
      <w:pPr>
        <w:rPr>
          <w:b/>
          <w:smallCaps/>
          <w:sz w:val="24"/>
          <w:szCs w:val="24"/>
        </w:rPr>
      </w:pPr>
    </w:p>
    <w:p w14:paraId="75D8ED8E" w14:textId="77777777" w:rsidR="0048132B" w:rsidRDefault="0048132B" w:rsidP="0048132B">
      <w:pPr>
        <w:pStyle w:val="NormalWeb"/>
        <w:rPr>
          <w:color w:val="000000"/>
        </w:rPr>
      </w:pPr>
      <w:r>
        <w:rPr>
          <w:b/>
          <w:smallCaps/>
        </w:rPr>
        <w:t>Financials</w:t>
      </w:r>
      <w:r>
        <w:t xml:space="preserve"> – </w:t>
      </w:r>
      <w:r>
        <w:rPr>
          <w:color w:val="000000"/>
        </w:rPr>
        <w:t>End of July: $17,874 in operating and $182,829 in reserves.</w:t>
      </w:r>
    </w:p>
    <w:p w14:paraId="1E1E66D3" w14:textId="77777777" w:rsidR="0048132B" w:rsidRDefault="0048132B" w:rsidP="0048132B">
      <w:pPr>
        <w:pStyle w:val="NormalWeb"/>
        <w:rPr>
          <w:color w:val="000000"/>
        </w:rPr>
      </w:pPr>
    </w:p>
    <w:p w14:paraId="0F5B5CAF" w14:textId="77777777" w:rsidR="0048132B" w:rsidRDefault="0048132B" w:rsidP="0048132B">
      <w:pPr>
        <w:rPr>
          <w:bCs/>
          <w:sz w:val="24"/>
          <w:szCs w:val="24"/>
        </w:rPr>
      </w:pPr>
      <w:r>
        <w:rPr>
          <w:b/>
          <w:smallCaps/>
          <w:sz w:val="24"/>
          <w:szCs w:val="24"/>
        </w:rPr>
        <w:t>2020 Budget</w:t>
      </w:r>
    </w:p>
    <w:p w14:paraId="3EFF699C" w14:textId="77777777" w:rsidR="0048132B" w:rsidRPr="00330C82" w:rsidRDefault="0048132B" w:rsidP="0048132B">
      <w:pPr>
        <w:rPr>
          <w:bCs/>
          <w:sz w:val="24"/>
          <w:szCs w:val="24"/>
        </w:rPr>
      </w:pPr>
      <w:r>
        <w:rPr>
          <w:bCs/>
          <w:sz w:val="24"/>
          <w:szCs w:val="24"/>
        </w:rPr>
        <w:t xml:space="preserve">The current prospective budget shows dues to be $159.64 per quarter. Another budget will be composed showing $155.00 per quarter to present at the next meeting. There was discussion whether dues should be increased to $160.00 per quarter. The reserves budget presented looks good. </w:t>
      </w:r>
    </w:p>
    <w:p w14:paraId="67835CD0" w14:textId="77777777" w:rsidR="0048132B" w:rsidRDefault="0048132B" w:rsidP="0048132B">
      <w:pPr>
        <w:rPr>
          <w:b/>
          <w:smallCaps/>
          <w:sz w:val="24"/>
          <w:szCs w:val="24"/>
        </w:rPr>
      </w:pPr>
    </w:p>
    <w:p w14:paraId="358C7AEB" w14:textId="77777777" w:rsidR="0048132B" w:rsidRDefault="0048132B" w:rsidP="0048132B">
      <w:pPr>
        <w:rPr>
          <w:sz w:val="24"/>
          <w:szCs w:val="24"/>
        </w:rPr>
      </w:pPr>
      <w:r>
        <w:rPr>
          <w:b/>
          <w:smallCaps/>
          <w:sz w:val="24"/>
          <w:szCs w:val="24"/>
        </w:rPr>
        <w:t>Delinquencies</w:t>
      </w:r>
      <w:r>
        <w:rPr>
          <w:sz w:val="24"/>
          <w:szCs w:val="24"/>
        </w:rPr>
        <w:t xml:space="preserve"> – Three intent-to-lien letters in place. One owner on payment plan. Two liens in place. Two second statements sent. Twelve 1</w:t>
      </w:r>
      <w:r w:rsidRPr="00330C82">
        <w:rPr>
          <w:sz w:val="24"/>
          <w:szCs w:val="24"/>
          <w:vertAlign w:val="superscript"/>
        </w:rPr>
        <w:t>st</w:t>
      </w:r>
      <w:r>
        <w:rPr>
          <w:sz w:val="24"/>
          <w:szCs w:val="24"/>
        </w:rPr>
        <w:t xml:space="preserve"> statements sent.</w:t>
      </w:r>
    </w:p>
    <w:p w14:paraId="69545DAA" w14:textId="77777777" w:rsidR="0048132B" w:rsidRDefault="0048132B" w:rsidP="0048132B">
      <w:pPr>
        <w:rPr>
          <w:sz w:val="24"/>
          <w:szCs w:val="24"/>
        </w:rPr>
      </w:pPr>
    </w:p>
    <w:p w14:paraId="649A29DB" w14:textId="77777777" w:rsidR="0048132B" w:rsidRDefault="0048132B" w:rsidP="0048132B">
      <w:pPr>
        <w:rPr>
          <w:sz w:val="24"/>
          <w:szCs w:val="24"/>
        </w:rPr>
      </w:pPr>
      <w:r w:rsidRPr="00946EF3">
        <w:rPr>
          <w:b/>
          <w:smallCaps/>
          <w:sz w:val="24"/>
          <w:szCs w:val="24"/>
        </w:rPr>
        <w:t>Monthly Reserves Study Calendar</w:t>
      </w:r>
    </w:p>
    <w:p w14:paraId="0944B45E" w14:textId="77777777" w:rsidR="0048132B" w:rsidRPr="006C7C54" w:rsidRDefault="0048132B" w:rsidP="0048132B">
      <w:pPr>
        <w:shd w:val="clear" w:color="auto" w:fill="FFFFFF"/>
        <w:rPr>
          <w:color w:val="000000"/>
          <w:sz w:val="24"/>
          <w:szCs w:val="24"/>
        </w:rPr>
      </w:pPr>
      <w:r>
        <w:rPr>
          <w:sz w:val="24"/>
          <w:szCs w:val="24"/>
        </w:rPr>
        <w:t>On August calendar: Aegis inspection and Board meeting.</w:t>
      </w:r>
    </w:p>
    <w:p w14:paraId="2BC82CA7" w14:textId="77777777" w:rsidR="0048132B" w:rsidRDefault="0048132B" w:rsidP="0048132B">
      <w:pPr>
        <w:shd w:val="clear" w:color="auto" w:fill="FFFFFF"/>
        <w:rPr>
          <w:b/>
          <w:smallCaps/>
          <w:color w:val="000000"/>
          <w:sz w:val="24"/>
          <w:szCs w:val="24"/>
        </w:rPr>
      </w:pPr>
    </w:p>
    <w:p w14:paraId="3965C67B" w14:textId="77777777" w:rsidR="0048132B" w:rsidRDefault="0048132B" w:rsidP="0048132B">
      <w:pPr>
        <w:shd w:val="clear" w:color="auto" w:fill="FFFFFF"/>
        <w:rPr>
          <w:bCs/>
          <w:color w:val="000000"/>
          <w:sz w:val="24"/>
          <w:szCs w:val="24"/>
        </w:rPr>
      </w:pPr>
      <w:r>
        <w:rPr>
          <w:b/>
          <w:smallCaps/>
          <w:color w:val="000000"/>
          <w:sz w:val="24"/>
          <w:szCs w:val="24"/>
        </w:rPr>
        <w:t>Regular Maintenance</w:t>
      </w:r>
    </w:p>
    <w:p w14:paraId="107C1EEC" w14:textId="77777777" w:rsidR="0048132B" w:rsidRDefault="0048132B" w:rsidP="0048132B">
      <w:pPr>
        <w:shd w:val="clear" w:color="auto" w:fill="FFFFFF"/>
        <w:rPr>
          <w:bCs/>
          <w:color w:val="000000"/>
          <w:sz w:val="24"/>
          <w:szCs w:val="24"/>
        </w:rPr>
      </w:pPr>
      <w:r>
        <w:rPr>
          <w:bCs/>
          <w:color w:val="000000"/>
          <w:sz w:val="24"/>
          <w:szCs w:val="24"/>
        </w:rPr>
        <w:t>Entrance lights were out. The street sign @ La Reserve Drive and Charlemagne Circle is crooked. The sidewalk outside the pool needs pressure washing. Wall at left of pool entrance needs spot cleaning. The knee wall on right at the entrance beyond the entrance sign wall needs cleaning. The hanging tree limb in front of 3021 La Reserve Drive was pulled down.</w:t>
      </w:r>
    </w:p>
    <w:p w14:paraId="04BB0D18" w14:textId="77777777" w:rsidR="0048132B" w:rsidRDefault="0048132B" w:rsidP="0048132B">
      <w:pPr>
        <w:shd w:val="clear" w:color="auto" w:fill="FFFFFF"/>
        <w:rPr>
          <w:b/>
          <w:smallCaps/>
          <w:color w:val="000000"/>
          <w:sz w:val="24"/>
          <w:szCs w:val="24"/>
        </w:rPr>
      </w:pPr>
    </w:p>
    <w:p w14:paraId="16F1FE87" w14:textId="77777777" w:rsidR="0048132B" w:rsidRDefault="0048132B" w:rsidP="0048132B">
      <w:pPr>
        <w:shd w:val="clear" w:color="auto" w:fill="FFFFFF"/>
        <w:rPr>
          <w:color w:val="000000"/>
          <w:sz w:val="24"/>
          <w:szCs w:val="24"/>
        </w:rPr>
      </w:pPr>
      <w:r>
        <w:rPr>
          <w:b/>
          <w:smallCaps/>
          <w:color w:val="000000"/>
          <w:sz w:val="24"/>
          <w:szCs w:val="24"/>
        </w:rPr>
        <w:t>Yard of Month</w:t>
      </w:r>
      <w:r>
        <w:rPr>
          <w:color w:val="000000"/>
          <w:sz w:val="24"/>
          <w:szCs w:val="24"/>
        </w:rPr>
        <w:t xml:space="preserve"> The </w:t>
      </w:r>
      <w:proofErr w:type="spellStart"/>
      <w:r>
        <w:rPr>
          <w:color w:val="000000"/>
          <w:sz w:val="24"/>
          <w:szCs w:val="24"/>
        </w:rPr>
        <w:t>Salimone’s</w:t>
      </w:r>
      <w:proofErr w:type="spellEnd"/>
      <w:r>
        <w:rPr>
          <w:color w:val="000000"/>
          <w:sz w:val="24"/>
          <w:szCs w:val="24"/>
        </w:rPr>
        <w:t xml:space="preserve"> @ 228 Charlemagne Circle </w:t>
      </w:r>
    </w:p>
    <w:p w14:paraId="5CBE4C58" w14:textId="77777777" w:rsidR="0048132B" w:rsidRDefault="0048132B" w:rsidP="0048132B">
      <w:pPr>
        <w:shd w:val="clear" w:color="auto" w:fill="FFFFFF"/>
        <w:rPr>
          <w:color w:val="000000"/>
          <w:sz w:val="24"/>
          <w:szCs w:val="24"/>
        </w:rPr>
      </w:pPr>
    </w:p>
    <w:p w14:paraId="0B83BADE" w14:textId="77777777" w:rsidR="0048132B" w:rsidRDefault="0048132B" w:rsidP="0048132B">
      <w:pPr>
        <w:pStyle w:val="NormalWeb"/>
        <w:rPr>
          <w:color w:val="000000"/>
        </w:rPr>
      </w:pPr>
      <w:r>
        <w:rPr>
          <w:b/>
          <w:smallCaps/>
          <w:color w:val="000000"/>
        </w:rPr>
        <w:t>Hearing</w:t>
      </w:r>
    </w:p>
    <w:p w14:paraId="57A48388" w14:textId="77777777" w:rsidR="0048132B" w:rsidRDefault="0048132B" w:rsidP="0048132B">
      <w:pPr>
        <w:pStyle w:val="NormalWeb"/>
        <w:rPr>
          <w:color w:val="000000"/>
        </w:rPr>
      </w:pPr>
      <w:r>
        <w:rPr>
          <w:color w:val="000000"/>
        </w:rPr>
        <w:t>201 Charlemagne Circle was fined $100 for not putting away the basketball hoop after use.</w:t>
      </w:r>
    </w:p>
    <w:p w14:paraId="5D56CAAD" w14:textId="77777777" w:rsidR="0048132B" w:rsidRDefault="0048132B" w:rsidP="0048132B">
      <w:pPr>
        <w:pStyle w:val="NormalWeb"/>
        <w:rPr>
          <w:color w:val="000000"/>
        </w:rPr>
      </w:pPr>
    </w:p>
    <w:p w14:paraId="65AA399E" w14:textId="77777777" w:rsidR="0048132B" w:rsidRDefault="0048132B" w:rsidP="0048132B">
      <w:pPr>
        <w:pStyle w:val="NormalWeb"/>
        <w:rPr>
          <w:b/>
          <w:smallCaps/>
          <w:color w:val="000000"/>
        </w:rPr>
      </w:pPr>
      <w:r>
        <w:rPr>
          <w:b/>
          <w:smallCaps/>
          <w:color w:val="000000"/>
        </w:rPr>
        <w:t xml:space="preserve">3021 La Reserve Drive </w:t>
      </w:r>
    </w:p>
    <w:p w14:paraId="4E715C62" w14:textId="77777777" w:rsidR="0048132B" w:rsidRPr="00330C82" w:rsidRDefault="0048132B" w:rsidP="0048132B">
      <w:pPr>
        <w:pStyle w:val="NormalWeb"/>
        <w:rPr>
          <w:bCs/>
          <w:color w:val="000000"/>
        </w:rPr>
      </w:pPr>
      <w:r>
        <w:rPr>
          <w:bCs/>
          <w:color w:val="000000"/>
        </w:rPr>
        <w:t>A letter from out lawyer stated that we should not go on his property to make repairs for liability reasons. The Board approved the lawyer to send a pre-suit mediation letter to the owner.</w:t>
      </w:r>
    </w:p>
    <w:p w14:paraId="6DF1EA59" w14:textId="77777777" w:rsidR="0048132B" w:rsidRDefault="0048132B" w:rsidP="0048132B">
      <w:pPr>
        <w:pStyle w:val="NormalWeb"/>
        <w:rPr>
          <w:b/>
          <w:smallCaps/>
          <w:color w:val="000000"/>
        </w:rPr>
      </w:pPr>
    </w:p>
    <w:p w14:paraId="74B854DC" w14:textId="77777777" w:rsidR="0048132B" w:rsidRPr="00CB111C" w:rsidRDefault="0048132B" w:rsidP="0048132B">
      <w:pPr>
        <w:pStyle w:val="NormalWeb"/>
        <w:rPr>
          <w:b/>
          <w:smallCaps/>
          <w:color w:val="000000"/>
        </w:rPr>
      </w:pPr>
      <w:r>
        <w:rPr>
          <w:b/>
          <w:smallCaps/>
          <w:color w:val="000000"/>
        </w:rPr>
        <w:t>Real Estate</w:t>
      </w:r>
    </w:p>
    <w:p w14:paraId="5E9C77ED" w14:textId="77777777" w:rsidR="0048132B" w:rsidRDefault="0048132B" w:rsidP="0048132B">
      <w:pPr>
        <w:rPr>
          <w:sz w:val="24"/>
          <w:szCs w:val="24"/>
        </w:rPr>
      </w:pPr>
      <w:r>
        <w:rPr>
          <w:i/>
          <w:sz w:val="24"/>
          <w:szCs w:val="24"/>
        </w:rPr>
        <w:t>3073 La Reserve Drive</w:t>
      </w:r>
      <w:r>
        <w:rPr>
          <w:sz w:val="24"/>
          <w:szCs w:val="24"/>
        </w:rPr>
        <w:t>: Contingent take backup @ $387,900</w:t>
      </w:r>
    </w:p>
    <w:p w14:paraId="33B1B09D" w14:textId="77777777" w:rsidR="0048132B" w:rsidRDefault="0048132B" w:rsidP="0048132B">
      <w:pPr>
        <w:rPr>
          <w:sz w:val="24"/>
          <w:szCs w:val="24"/>
        </w:rPr>
      </w:pPr>
      <w:r>
        <w:rPr>
          <w:i/>
          <w:sz w:val="24"/>
          <w:szCs w:val="24"/>
        </w:rPr>
        <w:t xml:space="preserve">320 Charlemagne </w:t>
      </w:r>
      <w:proofErr w:type="gramStart"/>
      <w:r>
        <w:rPr>
          <w:i/>
          <w:sz w:val="24"/>
          <w:szCs w:val="24"/>
        </w:rPr>
        <w:t xml:space="preserve">Circle </w:t>
      </w:r>
      <w:r>
        <w:rPr>
          <w:sz w:val="24"/>
          <w:szCs w:val="24"/>
        </w:rPr>
        <w:t>:</w:t>
      </w:r>
      <w:proofErr w:type="gramEnd"/>
      <w:r>
        <w:rPr>
          <w:sz w:val="24"/>
          <w:szCs w:val="24"/>
        </w:rPr>
        <w:t xml:space="preserve"> Active @ $434,900.</w:t>
      </w:r>
    </w:p>
    <w:p w14:paraId="42D157FE" w14:textId="77777777" w:rsidR="0048132B" w:rsidRDefault="0048132B" w:rsidP="0048132B">
      <w:pPr>
        <w:rPr>
          <w:sz w:val="24"/>
          <w:szCs w:val="24"/>
        </w:rPr>
      </w:pPr>
      <w:r>
        <w:rPr>
          <w:i/>
          <w:sz w:val="24"/>
          <w:szCs w:val="24"/>
        </w:rPr>
        <w:t>257</w:t>
      </w:r>
      <w:r w:rsidRPr="00A5176F">
        <w:rPr>
          <w:i/>
          <w:sz w:val="24"/>
          <w:szCs w:val="24"/>
        </w:rPr>
        <w:t xml:space="preserve"> Charlemagne</w:t>
      </w:r>
      <w:r>
        <w:rPr>
          <w:sz w:val="24"/>
          <w:szCs w:val="24"/>
        </w:rPr>
        <w:t>: Active - $295,000</w:t>
      </w:r>
    </w:p>
    <w:p w14:paraId="742986C2" w14:textId="77777777" w:rsidR="0048132B" w:rsidRDefault="0048132B" w:rsidP="0048132B">
      <w:pPr>
        <w:rPr>
          <w:sz w:val="24"/>
          <w:szCs w:val="24"/>
        </w:rPr>
      </w:pPr>
      <w:r w:rsidRPr="004C4D70">
        <w:rPr>
          <w:i/>
          <w:iCs/>
          <w:sz w:val="24"/>
          <w:szCs w:val="24"/>
        </w:rPr>
        <w:t>312 Charlemagne Circle</w:t>
      </w:r>
      <w:r>
        <w:rPr>
          <w:sz w:val="24"/>
          <w:szCs w:val="24"/>
        </w:rPr>
        <w:t>: Contingent take backup @ $299,900</w:t>
      </w:r>
    </w:p>
    <w:p w14:paraId="7823B85C" w14:textId="77777777" w:rsidR="0048132B" w:rsidRDefault="0048132B" w:rsidP="0048132B">
      <w:pPr>
        <w:pStyle w:val="NormalWeb"/>
        <w:rPr>
          <w:b/>
          <w:smallCaps/>
          <w:color w:val="000000"/>
        </w:rPr>
      </w:pPr>
    </w:p>
    <w:p w14:paraId="0D64933E" w14:textId="77777777" w:rsidR="0048132B" w:rsidRPr="00BA3BF0" w:rsidRDefault="0048132B" w:rsidP="0048132B">
      <w:pPr>
        <w:pStyle w:val="NormalWeb"/>
        <w:rPr>
          <w:bCs/>
          <w:color w:val="000000"/>
        </w:rPr>
      </w:pPr>
      <w:r>
        <w:rPr>
          <w:b/>
          <w:smallCaps/>
          <w:color w:val="000000"/>
        </w:rPr>
        <w:t xml:space="preserve">Welcome Committee – </w:t>
      </w:r>
      <w:r>
        <w:rPr>
          <w:bCs/>
          <w:color w:val="000000"/>
        </w:rPr>
        <w:t>No new owners since last meeting.</w:t>
      </w:r>
    </w:p>
    <w:p w14:paraId="667161B3" w14:textId="77777777" w:rsidR="0048132B" w:rsidRDefault="0048132B" w:rsidP="0048132B">
      <w:pPr>
        <w:shd w:val="clear" w:color="auto" w:fill="FFFFFF"/>
        <w:spacing w:before="100" w:beforeAutospacing="1" w:after="100" w:afterAutospacing="1"/>
        <w:rPr>
          <w:color w:val="000000"/>
          <w:sz w:val="24"/>
          <w:szCs w:val="24"/>
        </w:rPr>
      </w:pPr>
      <w:r>
        <w:rPr>
          <w:b/>
          <w:smallCaps/>
          <w:sz w:val="24"/>
          <w:szCs w:val="24"/>
        </w:rPr>
        <w:lastRenderedPageBreak/>
        <w:t>Neighborhood Watch</w:t>
      </w:r>
      <w:r>
        <w:rPr>
          <w:sz w:val="24"/>
          <w:szCs w:val="24"/>
        </w:rPr>
        <w:t xml:space="preserve"> – </w:t>
      </w:r>
      <w:r>
        <w:rPr>
          <w:color w:val="000000"/>
          <w:sz w:val="24"/>
          <w:szCs w:val="24"/>
        </w:rPr>
        <w:t>No incidents to report.</w:t>
      </w:r>
    </w:p>
    <w:p w14:paraId="26BE085D" w14:textId="77777777" w:rsidR="0048132B" w:rsidRPr="009A284B" w:rsidRDefault="0048132B" w:rsidP="0048132B">
      <w:pPr>
        <w:rPr>
          <w:bCs/>
          <w:sz w:val="24"/>
          <w:szCs w:val="24"/>
        </w:rPr>
      </w:pPr>
      <w:r>
        <w:rPr>
          <w:b/>
          <w:smallCaps/>
          <w:sz w:val="24"/>
          <w:szCs w:val="24"/>
        </w:rPr>
        <w:t xml:space="preserve">ARC – </w:t>
      </w:r>
      <w:r>
        <w:rPr>
          <w:bCs/>
          <w:sz w:val="24"/>
          <w:szCs w:val="24"/>
        </w:rPr>
        <w:t>No new applications.</w:t>
      </w:r>
    </w:p>
    <w:p w14:paraId="6353A6AF" w14:textId="77777777" w:rsidR="0048132B" w:rsidRDefault="0048132B" w:rsidP="0048132B">
      <w:pPr>
        <w:rPr>
          <w:sz w:val="24"/>
          <w:szCs w:val="24"/>
        </w:rPr>
      </w:pPr>
    </w:p>
    <w:p w14:paraId="1B2E6BAE" w14:textId="77777777" w:rsidR="0048132B" w:rsidRPr="00BA3BF0" w:rsidRDefault="0048132B" w:rsidP="0048132B">
      <w:pPr>
        <w:rPr>
          <w:bCs/>
          <w:sz w:val="24"/>
          <w:szCs w:val="24"/>
        </w:rPr>
      </w:pPr>
      <w:r>
        <w:rPr>
          <w:b/>
          <w:smallCaps/>
          <w:sz w:val="24"/>
          <w:szCs w:val="24"/>
        </w:rPr>
        <w:t xml:space="preserve">Pool Completion Ceremony - </w:t>
      </w:r>
      <w:r>
        <w:rPr>
          <w:bCs/>
          <w:sz w:val="24"/>
          <w:szCs w:val="24"/>
        </w:rPr>
        <w:t>Cancelled</w:t>
      </w:r>
    </w:p>
    <w:p w14:paraId="5EE5BF76" w14:textId="77777777" w:rsidR="0048132B" w:rsidRDefault="0048132B" w:rsidP="0048132B">
      <w:pPr>
        <w:rPr>
          <w:sz w:val="24"/>
          <w:szCs w:val="24"/>
        </w:rPr>
      </w:pPr>
    </w:p>
    <w:p w14:paraId="2EEEF61F" w14:textId="77777777" w:rsidR="0048132B" w:rsidRPr="00EA7462" w:rsidRDefault="0048132B" w:rsidP="0048132B">
      <w:pPr>
        <w:rPr>
          <w:b/>
          <w:smallCaps/>
          <w:sz w:val="24"/>
          <w:szCs w:val="24"/>
        </w:rPr>
      </w:pPr>
      <w:r>
        <w:rPr>
          <w:b/>
          <w:smallCaps/>
          <w:sz w:val="24"/>
          <w:szCs w:val="24"/>
        </w:rPr>
        <w:t>Speed Humps</w:t>
      </w:r>
    </w:p>
    <w:p w14:paraId="2064DE74" w14:textId="77777777" w:rsidR="0048132B" w:rsidRDefault="0048132B" w:rsidP="0048132B">
      <w:pPr>
        <w:rPr>
          <w:sz w:val="24"/>
          <w:szCs w:val="24"/>
        </w:rPr>
      </w:pPr>
      <w:r>
        <w:rPr>
          <w:sz w:val="24"/>
          <w:szCs w:val="24"/>
        </w:rPr>
        <w:t>They are available for $2200. A 3-year manufacturer’s warranty and three-years maintenance offered free by installer. A photo of a 36” speed hump in Hammock Cove was presented. The Board will look at.</w:t>
      </w:r>
    </w:p>
    <w:p w14:paraId="58B6BDCA" w14:textId="77777777" w:rsidR="0048132B" w:rsidRDefault="0048132B" w:rsidP="0048132B">
      <w:pPr>
        <w:rPr>
          <w:sz w:val="24"/>
          <w:szCs w:val="24"/>
        </w:rPr>
      </w:pPr>
    </w:p>
    <w:p w14:paraId="759BCA51" w14:textId="77777777" w:rsidR="0048132B" w:rsidRDefault="0048132B" w:rsidP="0048132B">
      <w:pPr>
        <w:rPr>
          <w:b/>
          <w:smallCaps/>
          <w:sz w:val="24"/>
          <w:szCs w:val="24"/>
        </w:rPr>
      </w:pPr>
      <w:r>
        <w:rPr>
          <w:b/>
          <w:smallCaps/>
          <w:sz w:val="24"/>
          <w:szCs w:val="24"/>
        </w:rPr>
        <w:t>Pool Tiles Cleaning</w:t>
      </w:r>
    </w:p>
    <w:p w14:paraId="74AD80C1" w14:textId="77777777" w:rsidR="0048132B" w:rsidRDefault="0048132B" w:rsidP="0048132B">
      <w:pPr>
        <w:rPr>
          <w:bCs/>
          <w:sz w:val="24"/>
          <w:szCs w:val="24"/>
        </w:rPr>
      </w:pPr>
      <w:r>
        <w:rPr>
          <w:bCs/>
          <w:sz w:val="24"/>
          <w:szCs w:val="24"/>
        </w:rPr>
        <w:t>A cleaning product has been obtained to experiment with to see if it will work.</w:t>
      </w:r>
    </w:p>
    <w:p w14:paraId="3F316BB7" w14:textId="77777777" w:rsidR="0048132B" w:rsidRDefault="0048132B" w:rsidP="0048132B">
      <w:pPr>
        <w:rPr>
          <w:bCs/>
          <w:sz w:val="24"/>
          <w:szCs w:val="24"/>
        </w:rPr>
      </w:pPr>
    </w:p>
    <w:p w14:paraId="65FE3235" w14:textId="77777777" w:rsidR="0048132B" w:rsidRDefault="0048132B" w:rsidP="0048132B">
      <w:pPr>
        <w:rPr>
          <w:b/>
          <w:smallCaps/>
          <w:sz w:val="24"/>
          <w:szCs w:val="24"/>
        </w:rPr>
      </w:pPr>
      <w:r>
        <w:rPr>
          <w:b/>
          <w:smallCaps/>
          <w:sz w:val="24"/>
          <w:szCs w:val="24"/>
        </w:rPr>
        <w:t xml:space="preserve">St. Johns River Water Management District </w:t>
      </w:r>
    </w:p>
    <w:p w14:paraId="63D8F637" w14:textId="77777777" w:rsidR="0048132B" w:rsidRDefault="0048132B" w:rsidP="0048132B">
      <w:pPr>
        <w:rPr>
          <w:bCs/>
          <w:sz w:val="24"/>
          <w:szCs w:val="24"/>
        </w:rPr>
      </w:pPr>
      <w:r>
        <w:rPr>
          <w:bCs/>
          <w:sz w:val="24"/>
          <w:szCs w:val="24"/>
        </w:rPr>
        <w:t>An owner was present to state that, in contrast to a letter he had received from the Board on 3/26/19 to not trim any common property (wetlands) behind his house, he had gotten a previous letter from the SJRWMD on 7/30/08 allowing him to trim back vines on said property. This will be on the agenda for the next meeting.</w:t>
      </w:r>
    </w:p>
    <w:p w14:paraId="156A8974" w14:textId="77777777" w:rsidR="0048132B" w:rsidRDefault="0048132B" w:rsidP="0048132B">
      <w:pPr>
        <w:rPr>
          <w:bCs/>
          <w:sz w:val="24"/>
          <w:szCs w:val="24"/>
        </w:rPr>
      </w:pPr>
    </w:p>
    <w:p w14:paraId="3327E914" w14:textId="77777777" w:rsidR="0048132B" w:rsidRDefault="0048132B" w:rsidP="0048132B">
      <w:pPr>
        <w:rPr>
          <w:b/>
          <w:smallCaps/>
          <w:sz w:val="24"/>
          <w:szCs w:val="24"/>
        </w:rPr>
      </w:pPr>
      <w:r w:rsidRPr="00330C82">
        <w:rPr>
          <w:b/>
          <w:smallCaps/>
          <w:sz w:val="24"/>
          <w:szCs w:val="24"/>
        </w:rPr>
        <w:t>Dogs Loose</w:t>
      </w:r>
    </w:p>
    <w:p w14:paraId="1D25781D" w14:textId="77777777" w:rsidR="0048132B" w:rsidRPr="004429F7" w:rsidRDefault="0048132B" w:rsidP="0048132B">
      <w:pPr>
        <w:rPr>
          <w:bCs/>
          <w:sz w:val="24"/>
          <w:szCs w:val="24"/>
        </w:rPr>
      </w:pPr>
      <w:r>
        <w:rPr>
          <w:bCs/>
          <w:sz w:val="24"/>
          <w:szCs w:val="24"/>
        </w:rPr>
        <w:t xml:space="preserve">There have been numerous complaints from neighbors about loose dogs coming from 3081 La Reserve Drive, that they have been confronted by those dogs and consider them dangerous. A letter will be sent to 3081 stating our rule, 9.12, that dogs are not allowed loose and that they would be subject to a fine should this happen again. Board will review letter first. </w:t>
      </w:r>
    </w:p>
    <w:p w14:paraId="417DADD4" w14:textId="77777777" w:rsidR="0048132B" w:rsidRDefault="0048132B" w:rsidP="0048132B">
      <w:pPr>
        <w:rPr>
          <w:b/>
          <w:smallCaps/>
          <w:sz w:val="24"/>
          <w:szCs w:val="24"/>
        </w:rPr>
      </w:pPr>
    </w:p>
    <w:p w14:paraId="0D8267D3" w14:textId="77777777" w:rsidR="0048132B" w:rsidRDefault="0048132B" w:rsidP="0048132B">
      <w:pPr>
        <w:rPr>
          <w:sz w:val="24"/>
          <w:szCs w:val="24"/>
        </w:rPr>
      </w:pPr>
      <w:r>
        <w:rPr>
          <w:b/>
          <w:smallCaps/>
          <w:sz w:val="24"/>
          <w:szCs w:val="24"/>
        </w:rPr>
        <w:t>Next Meeting</w:t>
      </w:r>
      <w:r>
        <w:rPr>
          <w:sz w:val="24"/>
          <w:szCs w:val="24"/>
        </w:rPr>
        <w:t xml:space="preserve"> – Monday, September 9 in Aegis office @ 6:30 PM.</w:t>
      </w:r>
    </w:p>
    <w:p w14:paraId="5ED5B9E8" w14:textId="77777777" w:rsidR="0048132B" w:rsidRDefault="0048132B" w:rsidP="0048132B">
      <w:pPr>
        <w:rPr>
          <w:sz w:val="24"/>
          <w:szCs w:val="24"/>
        </w:rPr>
      </w:pPr>
    </w:p>
    <w:p w14:paraId="4849D239" w14:textId="77777777" w:rsidR="0048132B" w:rsidRPr="00E57446"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Pr>
          <w:sz w:val="24"/>
          <w:szCs w:val="24"/>
        </w:rPr>
        <w:t>7:34</w:t>
      </w:r>
      <w:r w:rsidRPr="00E57446">
        <w:rPr>
          <w:sz w:val="24"/>
          <w:szCs w:val="24"/>
        </w:rPr>
        <w:t xml:space="preserve"> PM </w:t>
      </w:r>
    </w:p>
    <w:p w14:paraId="53129F7C" w14:textId="77777777" w:rsidR="0048132B" w:rsidRDefault="0048132B" w:rsidP="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p w14:paraId="1A074E12" w14:textId="77777777" w:rsidR="00C738D4" w:rsidRDefault="00C738D4">
      <w:bookmarkStart w:id="0" w:name="_GoBack"/>
      <w:bookmarkEnd w:id="0"/>
    </w:p>
    <w:sectPr w:rsidR="00C738D4" w:rsidSect="00761463">
      <w:pgSz w:w="12240" w:h="15840" w:code="1"/>
      <w:pgMar w:top="720" w:right="1152" w:bottom="720" w:left="1152" w:header="720" w:footer="720" w:gutter="0"/>
      <w:paperSrc w:first="257" w:other="25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63977"/>
    <w:rsid w:val="001B3D89"/>
    <w:rsid w:val="002A5115"/>
    <w:rsid w:val="003314FB"/>
    <w:rsid w:val="0038419F"/>
    <w:rsid w:val="003C6E99"/>
    <w:rsid w:val="0048132B"/>
    <w:rsid w:val="005F3E4B"/>
    <w:rsid w:val="00761463"/>
    <w:rsid w:val="007B4292"/>
    <w:rsid w:val="007E06F8"/>
    <w:rsid w:val="00895826"/>
    <w:rsid w:val="00921EA5"/>
    <w:rsid w:val="00A56E4F"/>
    <w:rsid w:val="00AE0B3F"/>
    <w:rsid w:val="00AF19B0"/>
    <w:rsid w:val="00B07AE4"/>
    <w:rsid w:val="00C738D4"/>
    <w:rsid w:val="00D93876"/>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1</cp:revision>
  <dcterms:created xsi:type="dcterms:W3CDTF">2019-08-15T10:44:00Z</dcterms:created>
  <dcterms:modified xsi:type="dcterms:W3CDTF">2019-08-15T10:45:00Z</dcterms:modified>
</cp:coreProperties>
</file>